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51" w:rsidRDefault="004A2051" w:rsidP="004A2051">
      <w:pPr>
        <w:pStyle w:val="KeinLeerraum"/>
        <w:rPr>
          <w:b/>
          <w:sz w:val="28"/>
          <w:szCs w:val="28"/>
        </w:rPr>
      </w:pPr>
      <w:r>
        <w:rPr>
          <w:sz w:val="24"/>
          <w:szCs w:val="24"/>
        </w:rPr>
        <w:t>Viele Dinge im Alltag lassen uns traurig oder besorgt werden. In der Hildegard-Heilkunde gibt es aber einige Mittel, die in der Lage sind die Stimmung aufzuhellen und uns fröhlicher zu stimmen. Gesteuert wird dies vor allem über Ernährung, so empfiehlt Hildegard, täglich dreimal Dinkel mit Obst oder Gemüse zu essen</w:t>
      </w:r>
      <w:r w:rsidR="00C16984">
        <w:rPr>
          <w:sz w:val="24"/>
          <w:szCs w:val="24"/>
        </w:rPr>
        <w:t xml:space="preserve">, weil er die Nerven stärkt. Sehr empfehlenswert ist auch der Genuss von Fenchel, sowie von Hafer, süßen Mandeln oder </w:t>
      </w:r>
      <w:r w:rsidR="00C16984" w:rsidRPr="00A85F70">
        <w:rPr>
          <w:sz w:val="24"/>
          <w:szCs w:val="24"/>
        </w:rPr>
        <w:t>Muskat-Zimt-Keksen.</w:t>
      </w:r>
    </w:p>
    <w:p w:rsidR="00A85F70" w:rsidRDefault="00A85F70" w:rsidP="004A2051">
      <w:pPr>
        <w:pStyle w:val="KeinLeerraum"/>
        <w:rPr>
          <w:b/>
          <w:sz w:val="28"/>
          <w:szCs w:val="28"/>
        </w:rPr>
      </w:pPr>
    </w:p>
    <w:p w:rsidR="00A85F70" w:rsidRPr="00171AEA" w:rsidRDefault="00171AEA" w:rsidP="004A2051">
      <w:pPr>
        <w:pStyle w:val="KeinLeerraum"/>
        <w:rPr>
          <w:sz w:val="36"/>
          <w:szCs w:val="36"/>
        </w:rPr>
      </w:pPr>
      <w:r w:rsidRPr="00171AEA">
        <w:rPr>
          <w:b/>
          <w:sz w:val="36"/>
          <w:szCs w:val="36"/>
        </w:rPr>
        <w:t>Nervenkekse</w:t>
      </w:r>
    </w:p>
    <w:p w:rsidR="00C16984" w:rsidRDefault="00C16984" w:rsidP="004A2051">
      <w:pPr>
        <w:pStyle w:val="KeinLeerraum"/>
        <w:rPr>
          <w:sz w:val="24"/>
          <w:szCs w:val="24"/>
        </w:rPr>
      </w:pPr>
    </w:p>
    <w:p w:rsidR="00C16984" w:rsidRDefault="003446D8" w:rsidP="003446D8">
      <w:pPr>
        <w:pStyle w:val="KeinLeerraum"/>
        <w:numPr>
          <w:ilvl w:val="0"/>
          <w:numId w:val="5"/>
        </w:numPr>
        <w:rPr>
          <w:sz w:val="24"/>
          <w:szCs w:val="24"/>
        </w:rPr>
      </w:pPr>
      <w:r>
        <w:rPr>
          <w:sz w:val="24"/>
          <w:szCs w:val="24"/>
        </w:rPr>
        <w:t>1 Tüte Gewürzmischung für Nervenkekse (45g)</w:t>
      </w:r>
    </w:p>
    <w:p w:rsidR="00C16984" w:rsidRDefault="003446D8" w:rsidP="00C16984">
      <w:pPr>
        <w:pStyle w:val="KeinLeerraum"/>
        <w:numPr>
          <w:ilvl w:val="0"/>
          <w:numId w:val="5"/>
        </w:numPr>
        <w:rPr>
          <w:sz w:val="24"/>
          <w:szCs w:val="24"/>
        </w:rPr>
      </w:pPr>
      <w:r>
        <w:rPr>
          <w:sz w:val="24"/>
          <w:szCs w:val="24"/>
        </w:rPr>
        <w:t xml:space="preserve">500 </w:t>
      </w:r>
      <w:r w:rsidR="00C16984">
        <w:rPr>
          <w:sz w:val="24"/>
          <w:szCs w:val="24"/>
        </w:rPr>
        <w:t>g Dinkelmehl (fein)</w:t>
      </w:r>
    </w:p>
    <w:p w:rsidR="00C16984" w:rsidRDefault="003446D8" w:rsidP="00C16984">
      <w:pPr>
        <w:pStyle w:val="KeinLeerraum"/>
        <w:numPr>
          <w:ilvl w:val="0"/>
          <w:numId w:val="5"/>
        </w:numPr>
        <w:rPr>
          <w:sz w:val="24"/>
          <w:szCs w:val="24"/>
        </w:rPr>
      </w:pPr>
      <w:r>
        <w:rPr>
          <w:sz w:val="24"/>
          <w:szCs w:val="24"/>
        </w:rPr>
        <w:t xml:space="preserve">125 </w:t>
      </w:r>
      <w:r w:rsidR="00C16984">
        <w:rPr>
          <w:sz w:val="24"/>
          <w:szCs w:val="24"/>
        </w:rPr>
        <w:t xml:space="preserve">g </w:t>
      </w:r>
      <w:r>
        <w:rPr>
          <w:sz w:val="24"/>
          <w:szCs w:val="24"/>
        </w:rPr>
        <w:t>Rohrz</w:t>
      </w:r>
      <w:r w:rsidR="00C16984">
        <w:rPr>
          <w:sz w:val="24"/>
          <w:szCs w:val="24"/>
        </w:rPr>
        <w:t>ucker</w:t>
      </w:r>
    </w:p>
    <w:p w:rsidR="00C16984" w:rsidRDefault="003446D8" w:rsidP="00C16984">
      <w:pPr>
        <w:pStyle w:val="KeinLeerraum"/>
        <w:numPr>
          <w:ilvl w:val="0"/>
          <w:numId w:val="5"/>
        </w:numPr>
        <w:rPr>
          <w:sz w:val="24"/>
          <w:szCs w:val="24"/>
        </w:rPr>
      </w:pPr>
      <w:r>
        <w:rPr>
          <w:sz w:val="24"/>
          <w:szCs w:val="24"/>
        </w:rPr>
        <w:t xml:space="preserve">100 </w:t>
      </w:r>
      <w:r w:rsidR="00C16984">
        <w:rPr>
          <w:sz w:val="24"/>
          <w:szCs w:val="24"/>
        </w:rPr>
        <w:t>g süße Mandeln</w:t>
      </w:r>
    </w:p>
    <w:p w:rsidR="00C16984" w:rsidRDefault="003446D8" w:rsidP="00C16984">
      <w:pPr>
        <w:pStyle w:val="KeinLeerraum"/>
        <w:numPr>
          <w:ilvl w:val="0"/>
          <w:numId w:val="5"/>
        </w:numPr>
        <w:rPr>
          <w:sz w:val="24"/>
          <w:szCs w:val="24"/>
        </w:rPr>
      </w:pPr>
      <w:r>
        <w:rPr>
          <w:sz w:val="24"/>
          <w:szCs w:val="24"/>
        </w:rPr>
        <w:t xml:space="preserve">1 Prise </w:t>
      </w:r>
      <w:r w:rsidR="00C16984">
        <w:rPr>
          <w:sz w:val="24"/>
          <w:szCs w:val="24"/>
        </w:rPr>
        <w:t xml:space="preserve"> Steinsalz</w:t>
      </w:r>
    </w:p>
    <w:p w:rsidR="00C16984" w:rsidRDefault="003446D8" w:rsidP="00C16984">
      <w:pPr>
        <w:pStyle w:val="KeinLeerraum"/>
        <w:numPr>
          <w:ilvl w:val="0"/>
          <w:numId w:val="5"/>
        </w:numPr>
        <w:rPr>
          <w:sz w:val="24"/>
          <w:szCs w:val="24"/>
        </w:rPr>
      </w:pPr>
      <w:r>
        <w:rPr>
          <w:sz w:val="24"/>
          <w:szCs w:val="24"/>
        </w:rPr>
        <w:t>175</w:t>
      </w:r>
      <w:r w:rsidR="00C16984">
        <w:rPr>
          <w:sz w:val="24"/>
          <w:szCs w:val="24"/>
        </w:rPr>
        <w:t xml:space="preserve"> g Butter</w:t>
      </w:r>
    </w:p>
    <w:p w:rsidR="00C16984" w:rsidRDefault="003446D8" w:rsidP="00C16984">
      <w:pPr>
        <w:pStyle w:val="KeinLeerraum"/>
        <w:numPr>
          <w:ilvl w:val="0"/>
          <w:numId w:val="5"/>
        </w:numPr>
        <w:rPr>
          <w:sz w:val="24"/>
          <w:szCs w:val="24"/>
        </w:rPr>
      </w:pPr>
      <w:r>
        <w:rPr>
          <w:sz w:val="24"/>
          <w:szCs w:val="24"/>
        </w:rPr>
        <w:t>2</w:t>
      </w:r>
      <w:r w:rsidR="00C16984">
        <w:rPr>
          <w:sz w:val="24"/>
          <w:szCs w:val="24"/>
        </w:rPr>
        <w:t xml:space="preserve"> Eier</w:t>
      </w:r>
    </w:p>
    <w:p w:rsidR="00C16984" w:rsidRDefault="003446D8" w:rsidP="00C16984">
      <w:pPr>
        <w:pStyle w:val="KeinLeerraum"/>
        <w:numPr>
          <w:ilvl w:val="0"/>
          <w:numId w:val="5"/>
        </w:numPr>
        <w:rPr>
          <w:sz w:val="24"/>
          <w:szCs w:val="24"/>
        </w:rPr>
      </w:pPr>
      <w:r>
        <w:rPr>
          <w:sz w:val="24"/>
          <w:szCs w:val="24"/>
        </w:rPr>
        <w:t xml:space="preserve">evtl. ca. 25-30 ml </w:t>
      </w:r>
      <w:r w:rsidR="00C16984">
        <w:rPr>
          <w:sz w:val="24"/>
          <w:szCs w:val="24"/>
        </w:rPr>
        <w:t>Milch</w:t>
      </w:r>
    </w:p>
    <w:p w:rsidR="00C16984" w:rsidRDefault="00C16984" w:rsidP="00C16984">
      <w:pPr>
        <w:pStyle w:val="KeinLeerraum"/>
        <w:rPr>
          <w:sz w:val="24"/>
          <w:szCs w:val="24"/>
        </w:rPr>
      </w:pPr>
    </w:p>
    <w:p w:rsidR="00C16984" w:rsidRDefault="00C16984" w:rsidP="00C16984">
      <w:pPr>
        <w:pStyle w:val="KeinLeerraum"/>
        <w:rPr>
          <w:sz w:val="24"/>
          <w:szCs w:val="24"/>
        </w:rPr>
      </w:pPr>
      <w:r>
        <w:rPr>
          <w:sz w:val="24"/>
          <w:szCs w:val="24"/>
        </w:rPr>
        <w:t xml:space="preserve">Vermischen Sie </w:t>
      </w:r>
      <w:r w:rsidR="003446D8">
        <w:rPr>
          <w:sz w:val="24"/>
          <w:szCs w:val="24"/>
        </w:rPr>
        <w:t>die trockenen Z</w:t>
      </w:r>
      <w:r w:rsidR="00A85F70">
        <w:rPr>
          <w:sz w:val="24"/>
          <w:szCs w:val="24"/>
        </w:rPr>
        <w:t xml:space="preserve">utaten miteinander, geben sie Butter und Eier hinzu und verkneten Sie das Ganze mit ausreichend Flüssigkeit zu einem geschmeidigen Teig. Stechen Sie </w:t>
      </w:r>
      <w:r w:rsidR="003446D8">
        <w:rPr>
          <w:sz w:val="24"/>
          <w:szCs w:val="24"/>
        </w:rPr>
        <w:t xml:space="preserve">die Kekse aus und </w:t>
      </w:r>
      <w:r w:rsidR="00A85F70">
        <w:rPr>
          <w:sz w:val="24"/>
          <w:szCs w:val="24"/>
        </w:rPr>
        <w:t>bei 180 °C 20-25 min lang.</w:t>
      </w:r>
    </w:p>
    <w:p w:rsidR="00A85F70" w:rsidRDefault="00A85F70" w:rsidP="00C16984">
      <w:pPr>
        <w:pStyle w:val="KeinLeerraum"/>
        <w:rPr>
          <w:sz w:val="24"/>
          <w:szCs w:val="24"/>
        </w:rPr>
      </w:pPr>
      <w:r>
        <w:rPr>
          <w:sz w:val="24"/>
          <w:szCs w:val="24"/>
        </w:rPr>
        <w:t>Erwachsene können täglich bis 5 Kekse essen, Kinder bis zu 3 Keksen.</w:t>
      </w:r>
    </w:p>
    <w:p w:rsidR="003560D6" w:rsidRDefault="003560D6" w:rsidP="00C16984">
      <w:pPr>
        <w:pStyle w:val="KeinLeerraum"/>
        <w:rPr>
          <w:sz w:val="24"/>
          <w:szCs w:val="24"/>
        </w:rPr>
      </w:pPr>
    </w:p>
    <w:p w:rsidR="00C16984" w:rsidRPr="003560D6" w:rsidRDefault="00C16984" w:rsidP="00C16984">
      <w:pPr>
        <w:pStyle w:val="KeinLeerraum"/>
        <w:ind w:left="720"/>
        <w:rPr>
          <w:sz w:val="16"/>
          <w:szCs w:val="16"/>
        </w:rPr>
      </w:pPr>
    </w:p>
    <w:p w:rsidR="00C16984" w:rsidRDefault="00BB37C4" w:rsidP="003446D8">
      <w:pPr>
        <w:pStyle w:val="KeinLeerraum"/>
        <w:ind w:left="720"/>
        <w:rPr>
          <w:b/>
          <w:sz w:val="36"/>
          <w:szCs w:val="36"/>
        </w:rPr>
      </w:pPr>
      <w:proofErr w:type="spellStart"/>
      <w:r w:rsidRPr="00BB37C4">
        <w:rPr>
          <w:b/>
          <w:sz w:val="36"/>
          <w:szCs w:val="36"/>
        </w:rPr>
        <w:t>Habermus</w:t>
      </w:r>
      <w:proofErr w:type="spellEnd"/>
    </w:p>
    <w:p w:rsidR="00BB37C4" w:rsidRPr="00BB37C4" w:rsidRDefault="00BB37C4" w:rsidP="00C16984">
      <w:pPr>
        <w:pStyle w:val="KeinLeerraum"/>
        <w:ind w:left="720"/>
        <w:rPr>
          <w:b/>
          <w:sz w:val="36"/>
          <w:szCs w:val="36"/>
        </w:rPr>
      </w:pPr>
    </w:p>
    <w:p w:rsidR="00C16984" w:rsidRDefault="00BB37C4" w:rsidP="004A2051">
      <w:pPr>
        <w:pStyle w:val="KeinLeerraum"/>
        <w:rPr>
          <w:sz w:val="24"/>
          <w:szCs w:val="24"/>
        </w:rPr>
      </w:pPr>
      <w:r>
        <w:rPr>
          <w:sz w:val="24"/>
          <w:szCs w:val="24"/>
        </w:rPr>
        <w:t>Das traditionelle Habermusfrühstück aus Dinkelschrot</w:t>
      </w:r>
      <w:proofErr w:type="gramStart"/>
      <w:r>
        <w:rPr>
          <w:sz w:val="24"/>
          <w:szCs w:val="24"/>
        </w:rPr>
        <w:t>,-</w:t>
      </w:r>
      <w:proofErr w:type="gramEnd"/>
      <w:r>
        <w:rPr>
          <w:sz w:val="24"/>
          <w:szCs w:val="24"/>
        </w:rPr>
        <w:t>grütze oder –flocken, das warm genossen wird, ist ein wesentlicher Bestandteil der Hildegardküche.</w:t>
      </w:r>
    </w:p>
    <w:p w:rsidR="00BB37C4" w:rsidRDefault="00BB37C4" w:rsidP="004A2051">
      <w:pPr>
        <w:pStyle w:val="KeinLeerraum"/>
        <w:rPr>
          <w:sz w:val="24"/>
          <w:szCs w:val="24"/>
        </w:rPr>
      </w:pPr>
      <w:r>
        <w:rPr>
          <w:sz w:val="24"/>
          <w:szCs w:val="24"/>
        </w:rPr>
        <w:t>Hier das normale Rezept für 2 Personen:</w:t>
      </w:r>
    </w:p>
    <w:p w:rsidR="00BB37C4" w:rsidRDefault="00BB37C4" w:rsidP="00BB37C4">
      <w:pPr>
        <w:pStyle w:val="KeinLeerraum"/>
        <w:numPr>
          <w:ilvl w:val="0"/>
          <w:numId w:val="6"/>
        </w:numPr>
        <w:rPr>
          <w:sz w:val="24"/>
          <w:szCs w:val="24"/>
        </w:rPr>
      </w:pPr>
      <w:r>
        <w:rPr>
          <w:sz w:val="24"/>
          <w:szCs w:val="24"/>
        </w:rPr>
        <w:t>1 Tasse Dinkelschrot</w:t>
      </w:r>
    </w:p>
    <w:p w:rsidR="00BB37C4" w:rsidRDefault="00BB37C4" w:rsidP="00BB37C4">
      <w:pPr>
        <w:pStyle w:val="KeinLeerraum"/>
        <w:numPr>
          <w:ilvl w:val="0"/>
          <w:numId w:val="6"/>
        </w:numPr>
        <w:rPr>
          <w:sz w:val="24"/>
          <w:szCs w:val="24"/>
        </w:rPr>
      </w:pPr>
      <w:r>
        <w:rPr>
          <w:sz w:val="24"/>
          <w:szCs w:val="24"/>
        </w:rPr>
        <w:t>2-3 Tassen Wasser</w:t>
      </w:r>
    </w:p>
    <w:p w:rsidR="00BB37C4" w:rsidRDefault="00BB37C4" w:rsidP="00BB37C4">
      <w:pPr>
        <w:pStyle w:val="KeinLeerraum"/>
        <w:numPr>
          <w:ilvl w:val="0"/>
          <w:numId w:val="6"/>
        </w:numPr>
        <w:rPr>
          <w:sz w:val="24"/>
          <w:szCs w:val="24"/>
        </w:rPr>
      </w:pPr>
      <w:r>
        <w:rPr>
          <w:sz w:val="24"/>
          <w:szCs w:val="24"/>
        </w:rPr>
        <w:t>1 TL Honig</w:t>
      </w:r>
    </w:p>
    <w:p w:rsidR="00BB37C4" w:rsidRDefault="00BB37C4" w:rsidP="00BB37C4">
      <w:pPr>
        <w:pStyle w:val="KeinLeerraum"/>
        <w:numPr>
          <w:ilvl w:val="0"/>
          <w:numId w:val="6"/>
        </w:numPr>
        <w:rPr>
          <w:sz w:val="24"/>
          <w:szCs w:val="24"/>
        </w:rPr>
      </w:pPr>
      <w:r>
        <w:rPr>
          <w:sz w:val="24"/>
          <w:szCs w:val="24"/>
        </w:rPr>
        <w:t>1Msp. Galgant</w:t>
      </w:r>
    </w:p>
    <w:p w:rsidR="00BB37C4" w:rsidRDefault="00BB37C4" w:rsidP="00BB37C4">
      <w:pPr>
        <w:pStyle w:val="KeinLeerraum"/>
        <w:numPr>
          <w:ilvl w:val="0"/>
          <w:numId w:val="6"/>
        </w:numPr>
        <w:rPr>
          <w:sz w:val="24"/>
          <w:szCs w:val="24"/>
        </w:rPr>
      </w:pPr>
      <w:r>
        <w:rPr>
          <w:sz w:val="24"/>
          <w:szCs w:val="24"/>
        </w:rPr>
        <w:t>1Msp. Bertram</w:t>
      </w:r>
    </w:p>
    <w:p w:rsidR="00BB37C4" w:rsidRDefault="00BB37C4" w:rsidP="00BB37C4">
      <w:pPr>
        <w:pStyle w:val="KeinLeerraum"/>
        <w:numPr>
          <w:ilvl w:val="0"/>
          <w:numId w:val="6"/>
        </w:numPr>
        <w:rPr>
          <w:sz w:val="24"/>
          <w:szCs w:val="24"/>
        </w:rPr>
      </w:pPr>
      <w:r>
        <w:rPr>
          <w:sz w:val="24"/>
          <w:szCs w:val="24"/>
        </w:rPr>
        <w:t>1Msp. Zimt</w:t>
      </w:r>
    </w:p>
    <w:p w:rsidR="00BB37C4" w:rsidRDefault="00BB37C4" w:rsidP="00BB37C4">
      <w:pPr>
        <w:pStyle w:val="KeinLeerraum"/>
        <w:numPr>
          <w:ilvl w:val="0"/>
          <w:numId w:val="6"/>
        </w:numPr>
        <w:rPr>
          <w:sz w:val="24"/>
          <w:szCs w:val="24"/>
        </w:rPr>
      </w:pPr>
      <w:r>
        <w:rPr>
          <w:sz w:val="24"/>
          <w:szCs w:val="24"/>
        </w:rPr>
        <w:t>1 geschnittener Apfel</w:t>
      </w:r>
    </w:p>
    <w:p w:rsidR="00BB37C4" w:rsidRDefault="00BB37C4" w:rsidP="00BB37C4">
      <w:pPr>
        <w:pStyle w:val="KeinLeerraum"/>
        <w:numPr>
          <w:ilvl w:val="0"/>
          <w:numId w:val="6"/>
        </w:numPr>
        <w:rPr>
          <w:sz w:val="24"/>
          <w:szCs w:val="24"/>
        </w:rPr>
      </w:pPr>
      <w:r>
        <w:rPr>
          <w:sz w:val="24"/>
          <w:szCs w:val="24"/>
        </w:rPr>
        <w:t>1TL süße, gehackte Mandeln</w:t>
      </w:r>
    </w:p>
    <w:p w:rsidR="00BB37C4" w:rsidRDefault="00BB37C4" w:rsidP="00BB37C4">
      <w:pPr>
        <w:pStyle w:val="KeinLeerraum"/>
        <w:numPr>
          <w:ilvl w:val="0"/>
          <w:numId w:val="6"/>
        </w:numPr>
        <w:rPr>
          <w:sz w:val="24"/>
          <w:szCs w:val="24"/>
        </w:rPr>
      </w:pPr>
      <w:r>
        <w:rPr>
          <w:sz w:val="24"/>
          <w:szCs w:val="24"/>
        </w:rPr>
        <w:t>1TL Flohsamen</w:t>
      </w:r>
    </w:p>
    <w:p w:rsidR="00BB37C4" w:rsidRDefault="00BB37C4" w:rsidP="00BB37C4">
      <w:pPr>
        <w:pStyle w:val="KeinLeerraum"/>
        <w:numPr>
          <w:ilvl w:val="0"/>
          <w:numId w:val="6"/>
        </w:numPr>
        <w:rPr>
          <w:sz w:val="24"/>
          <w:szCs w:val="24"/>
        </w:rPr>
      </w:pPr>
      <w:r>
        <w:rPr>
          <w:sz w:val="24"/>
          <w:szCs w:val="24"/>
        </w:rPr>
        <w:t>Saft einer ½ Zitrone</w:t>
      </w:r>
    </w:p>
    <w:p w:rsidR="00BB37C4" w:rsidRDefault="00BB37C4" w:rsidP="00BB37C4">
      <w:pPr>
        <w:pStyle w:val="KeinLeerraum"/>
        <w:rPr>
          <w:sz w:val="24"/>
          <w:szCs w:val="24"/>
        </w:rPr>
      </w:pPr>
      <w:r>
        <w:rPr>
          <w:sz w:val="24"/>
          <w:szCs w:val="24"/>
        </w:rPr>
        <w:t xml:space="preserve">Dinkel in Wasser einrühren, unter ständigem Rühren zum Kochen bringen, Honig, Würze dazugeben und weiter köcheln lassen. Kochzeit beträgt 5-10 min, Äpfel in den letzten Minuten dazutun, Mandeln und Flohsamen auf das fertige Mus streuen, die halbe </w:t>
      </w:r>
      <w:proofErr w:type="spellStart"/>
      <w:r>
        <w:rPr>
          <w:sz w:val="24"/>
          <w:szCs w:val="24"/>
        </w:rPr>
        <w:t>zitrone</w:t>
      </w:r>
      <w:proofErr w:type="spellEnd"/>
      <w:r>
        <w:rPr>
          <w:sz w:val="24"/>
          <w:szCs w:val="24"/>
        </w:rPr>
        <w:t xml:space="preserve"> darüber auspressen. Zur Verfeinerung kann auch ein kleines Stück Butter</w:t>
      </w:r>
      <w:r w:rsidR="00072DDD">
        <w:rPr>
          <w:sz w:val="24"/>
          <w:szCs w:val="24"/>
        </w:rPr>
        <w:t xml:space="preserve"> (ca. 10g)</w:t>
      </w:r>
      <w:r>
        <w:rPr>
          <w:sz w:val="24"/>
          <w:szCs w:val="24"/>
        </w:rPr>
        <w:t xml:space="preserve"> hinzugegeben werd</w:t>
      </w:r>
      <w:r w:rsidR="00072DDD">
        <w:rPr>
          <w:sz w:val="24"/>
          <w:szCs w:val="24"/>
        </w:rPr>
        <w:t>en</w:t>
      </w:r>
      <w:r>
        <w:rPr>
          <w:sz w:val="24"/>
          <w:szCs w:val="24"/>
        </w:rPr>
        <w:t>.</w:t>
      </w:r>
    </w:p>
    <w:p w:rsidR="00072DDD" w:rsidRDefault="00072DDD" w:rsidP="00BB37C4">
      <w:pPr>
        <w:pStyle w:val="KeinLeerraum"/>
        <w:rPr>
          <w:sz w:val="24"/>
          <w:szCs w:val="24"/>
        </w:rPr>
      </w:pPr>
    </w:p>
    <w:p w:rsidR="003446D8" w:rsidRDefault="003446D8" w:rsidP="00BB37C4">
      <w:pPr>
        <w:pStyle w:val="KeinLeerraum"/>
        <w:rPr>
          <w:b/>
          <w:sz w:val="36"/>
          <w:szCs w:val="36"/>
        </w:rPr>
      </w:pPr>
    </w:p>
    <w:p w:rsidR="00072DDD" w:rsidRPr="00072DDD" w:rsidRDefault="00072DDD" w:rsidP="00BB37C4">
      <w:pPr>
        <w:pStyle w:val="KeinLeerraum"/>
        <w:rPr>
          <w:b/>
          <w:sz w:val="36"/>
          <w:szCs w:val="36"/>
        </w:rPr>
      </w:pPr>
      <w:r w:rsidRPr="00072DDD">
        <w:rPr>
          <w:b/>
          <w:sz w:val="36"/>
          <w:szCs w:val="36"/>
        </w:rPr>
        <w:lastRenderedPageBreak/>
        <w:t>Griechenkleepulvermischung (Herzpulver)</w:t>
      </w:r>
    </w:p>
    <w:p w:rsidR="00072DDD" w:rsidRPr="004A2051" w:rsidRDefault="00072DDD" w:rsidP="00BB37C4">
      <w:pPr>
        <w:pStyle w:val="KeinLeerraum"/>
        <w:rPr>
          <w:sz w:val="24"/>
          <w:szCs w:val="24"/>
        </w:rPr>
      </w:pPr>
    </w:p>
    <w:p w:rsidR="005C5233" w:rsidRDefault="00072DDD" w:rsidP="00072DDD">
      <w:pPr>
        <w:pStyle w:val="KeinLeerraum"/>
        <w:numPr>
          <w:ilvl w:val="0"/>
          <w:numId w:val="7"/>
        </w:numPr>
      </w:pPr>
      <w:r>
        <w:t>60g weißer Pfeffer</w:t>
      </w:r>
    </w:p>
    <w:p w:rsidR="00072DDD" w:rsidRDefault="00072DDD" w:rsidP="00072DDD">
      <w:pPr>
        <w:pStyle w:val="KeinLeerraum"/>
        <w:numPr>
          <w:ilvl w:val="0"/>
          <w:numId w:val="7"/>
        </w:numPr>
      </w:pPr>
      <w:r>
        <w:t>20g Kreuzkümmelsamen</w:t>
      </w:r>
    </w:p>
    <w:p w:rsidR="00072DDD" w:rsidRDefault="00072DDD" w:rsidP="00072DDD">
      <w:pPr>
        <w:pStyle w:val="KeinLeerraum"/>
        <w:numPr>
          <w:ilvl w:val="0"/>
          <w:numId w:val="7"/>
        </w:numPr>
      </w:pPr>
      <w:r>
        <w:t>10g Griechenkleesamen</w:t>
      </w:r>
    </w:p>
    <w:p w:rsidR="00072DDD" w:rsidRDefault="00072DDD" w:rsidP="00072DDD">
      <w:pPr>
        <w:pStyle w:val="KeinLeerraum"/>
      </w:pPr>
      <w:r>
        <w:t xml:space="preserve">Bei Herzschmerzen oder nach einem Infarkt, alles  zu einem Pulver vermahlen, </w:t>
      </w:r>
    </w:p>
    <w:p w:rsidR="00072DDD" w:rsidRDefault="00072DDD" w:rsidP="00072DDD">
      <w:pPr>
        <w:pStyle w:val="KeinLeerraum"/>
      </w:pPr>
      <w:r>
        <w:t xml:space="preserve">und 3 Mal täglich 1-3 Messerspitzen auf ein Stück Brot streuen und nach den Mahlzeiten essen. </w:t>
      </w:r>
    </w:p>
    <w:p w:rsidR="00072DDD" w:rsidRDefault="00072DDD" w:rsidP="00072DDD">
      <w:pPr>
        <w:pStyle w:val="KeinLeerraum"/>
      </w:pPr>
    </w:p>
    <w:p w:rsidR="00072DDD" w:rsidRDefault="00072DDD" w:rsidP="00072DDD">
      <w:pPr>
        <w:pStyle w:val="KeinLeerraum"/>
        <w:rPr>
          <w:b/>
          <w:sz w:val="36"/>
          <w:szCs w:val="36"/>
        </w:rPr>
      </w:pPr>
      <w:r w:rsidRPr="00072DDD">
        <w:rPr>
          <w:b/>
          <w:sz w:val="36"/>
          <w:szCs w:val="36"/>
        </w:rPr>
        <w:t>Heiserkeit, Raue Stimme (Sängermittel), Kehlkopfentzündung</w:t>
      </w:r>
    </w:p>
    <w:p w:rsidR="00072DDD" w:rsidRDefault="00072DDD" w:rsidP="00072DDD">
      <w:pPr>
        <w:pStyle w:val="KeinLeerraum"/>
        <w:rPr>
          <w:b/>
          <w:sz w:val="36"/>
          <w:szCs w:val="36"/>
        </w:rPr>
      </w:pPr>
    </w:p>
    <w:p w:rsidR="00072DDD" w:rsidRDefault="00171AEA" w:rsidP="00072DDD">
      <w:pPr>
        <w:pStyle w:val="KeinLeerraum"/>
        <w:numPr>
          <w:ilvl w:val="0"/>
          <w:numId w:val="8"/>
        </w:numPr>
        <w:rPr>
          <w:sz w:val="24"/>
          <w:szCs w:val="24"/>
        </w:rPr>
      </w:pPr>
      <w:r>
        <w:rPr>
          <w:sz w:val="24"/>
          <w:szCs w:val="24"/>
        </w:rPr>
        <w:t xml:space="preserve">1-2 EL </w:t>
      </w:r>
      <w:proofErr w:type="spellStart"/>
      <w:r>
        <w:rPr>
          <w:sz w:val="24"/>
          <w:szCs w:val="24"/>
        </w:rPr>
        <w:t>Königskerzenblüten</w:t>
      </w:r>
      <w:proofErr w:type="spellEnd"/>
    </w:p>
    <w:p w:rsidR="00171AEA" w:rsidRDefault="00171AEA" w:rsidP="00072DDD">
      <w:pPr>
        <w:pStyle w:val="KeinLeerraum"/>
        <w:numPr>
          <w:ilvl w:val="0"/>
          <w:numId w:val="8"/>
        </w:numPr>
        <w:rPr>
          <w:sz w:val="24"/>
          <w:szCs w:val="24"/>
        </w:rPr>
      </w:pPr>
      <w:r>
        <w:rPr>
          <w:sz w:val="24"/>
          <w:szCs w:val="24"/>
        </w:rPr>
        <w:t xml:space="preserve">1-2 EL </w:t>
      </w:r>
      <w:proofErr w:type="spellStart"/>
      <w:r>
        <w:rPr>
          <w:sz w:val="24"/>
          <w:szCs w:val="24"/>
        </w:rPr>
        <w:t>Fenchelsamen</w:t>
      </w:r>
      <w:proofErr w:type="spellEnd"/>
    </w:p>
    <w:p w:rsidR="00171AEA" w:rsidRDefault="00171AEA" w:rsidP="00072DDD">
      <w:pPr>
        <w:pStyle w:val="KeinLeerraum"/>
        <w:numPr>
          <w:ilvl w:val="0"/>
          <w:numId w:val="8"/>
        </w:numPr>
        <w:rPr>
          <w:sz w:val="24"/>
          <w:szCs w:val="24"/>
        </w:rPr>
      </w:pPr>
      <w:r>
        <w:rPr>
          <w:sz w:val="24"/>
          <w:szCs w:val="24"/>
        </w:rPr>
        <w:t>1 L Südwein</w:t>
      </w:r>
    </w:p>
    <w:p w:rsidR="00171AEA" w:rsidRDefault="00171AEA" w:rsidP="00171AEA">
      <w:pPr>
        <w:pStyle w:val="KeinLeerraum"/>
        <w:rPr>
          <w:sz w:val="24"/>
          <w:szCs w:val="24"/>
        </w:rPr>
      </w:pPr>
      <w:r>
        <w:rPr>
          <w:sz w:val="24"/>
          <w:szCs w:val="24"/>
        </w:rPr>
        <w:t>3 EL dieses Gemisches in 1 L guten Süd- oder Likörwein 3 Min. abkochen, abgießen, in der Thermosflasche aufbewahren und schluckweise über den Tag trinken.</w:t>
      </w:r>
    </w:p>
    <w:p w:rsidR="00171AEA" w:rsidRDefault="00171AEA" w:rsidP="00171AEA">
      <w:pPr>
        <w:pStyle w:val="KeinLeerraum"/>
        <w:rPr>
          <w:sz w:val="24"/>
          <w:szCs w:val="24"/>
        </w:rPr>
      </w:pPr>
      <w:r>
        <w:rPr>
          <w:sz w:val="24"/>
          <w:szCs w:val="24"/>
        </w:rPr>
        <w:t xml:space="preserve">Die Königskerze enthält viel Schleim, sie beruhigt dadurch die empfindliche Schleimhaut und mildert die Reizbarkeit. Die ätherischen Öle des Fenchels </w:t>
      </w:r>
      <w:proofErr w:type="spellStart"/>
      <w:r>
        <w:rPr>
          <w:sz w:val="24"/>
          <w:szCs w:val="24"/>
        </w:rPr>
        <w:t>sorhgen</w:t>
      </w:r>
      <w:proofErr w:type="spellEnd"/>
      <w:r>
        <w:rPr>
          <w:sz w:val="24"/>
          <w:szCs w:val="24"/>
        </w:rPr>
        <w:t xml:space="preserve"> für eine Entzündungshemmung und wirken auswurffördernd. Wir haben es daher mit einem besonders wirksamen Mittel bei der Heiserkeit  auch bei Sängern zu tun. Selbst bei akutem Stimmverlust hilft das Mittel innerhalb von 2 Tagen prompt.</w:t>
      </w:r>
    </w:p>
    <w:p w:rsidR="00D03EDE" w:rsidRDefault="00D03EDE" w:rsidP="00171AEA">
      <w:pPr>
        <w:pStyle w:val="KeinLeerraum"/>
        <w:rPr>
          <w:sz w:val="24"/>
          <w:szCs w:val="24"/>
        </w:rPr>
      </w:pPr>
    </w:p>
    <w:p w:rsidR="00D03EDE" w:rsidRDefault="00D03EDE" w:rsidP="00171AEA">
      <w:pPr>
        <w:pStyle w:val="KeinLeerraum"/>
        <w:rPr>
          <w:sz w:val="24"/>
          <w:szCs w:val="24"/>
        </w:rPr>
      </w:pPr>
    </w:p>
    <w:p w:rsidR="00D03EDE" w:rsidRPr="00D03EDE" w:rsidRDefault="00D03EDE" w:rsidP="00171AEA">
      <w:pPr>
        <w:pStyle w:val="KeinLeerraum"/>
        <w:rPr>
          <w:sz w:val="16"/>
          <w:szCs w:val="16"/>
        </w:rPr>
      </w:pPr>
      <w:r>
        <w:rPr>
          <w:sz w:val="16"/>
          <w:szCs w:val="16"/>
        </w:rPr>
        <w:t>Quellennachweis: Hildegard Heilkunde von A-Z  (</w:t>
      </w:r>
      <w:proofErr w:type="spellStart"/>
      <w:r>
        <w:rPr>
          <w:sz w:val="16"/>
          <w:szCs w:val="16"/>
        </w:rPr>
        <w:t>Wighard</w:t>
      </w:r>
      <w:proofErr w:type="spellEnd"/>
      <w:r>
        <w:rPr>
          <w:sz w:val="16"/>
          <w:szCs w:val="16"/>
        </w:rPr>
        <w:t xml:space="preserve"> Strehlow)</w:t>
      </w:r>
      <w:bookmarkStart w:id="0" w:name="_GoBack"/>
      <w:bookmarkEnd w:id="0"/>
    </w:p>
    <w:sectPr w:rsidR="00D03EDE" w:rsidRPr="00D03E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1037"/>
    <w:multiLevelType w:val="hybridMultilevel"/>
    <w:tmpl w:val="7F4E68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BD2B18"/>
    <w:multiLevelType w:val="hybridMultilevel"/>
    <w:tmpl w:val="D8DE5E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34D4FE7"/>
    <w:multiLevelType w:val="hybridMultilevel"/>
    <w:tmpl w:val="39B8C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F636040"/>
    <w:multiLevelType w:val="hybridMultilevel"/>
    <w:tmpl w:val="A0961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9713B8"/>
    <w:multiLevelType w:val="hybridMultilevel"/>
    <w:tmpl w:val="796A53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D880516"/>
    <w:multiLevelType w:val="hybridMultilevel"/>
    <w:tmpl w:val="8648E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3D93C2B"/>
    <w:multiLevelType w:val="hybridMultilevel"/>
    <w:tmpl w:val="AC8635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431470"/>
    <w:multiLevelType w:val="hybridMultilevel"/>
    <w:tmpl w:val="7D50D7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33"/>
    <w:rsid w:val="00072DDD"/>
    <w:rsid w:val="00171AEA"/>
    <w:rsid w:val="003446D8"/>
    <w:rsid w:val="003560D6"/>
    <w:rsid w:val="004A2051"/>
    <w:rsid w:val="005C5233"/>
    <w:rsid w:val="00A85F70"/>
    <w:rsid w:val="00AF1F8A"/>
    <w:rsid w:val="00BB37C4"/>
    <w:rsid w:val="00C16984"/>
    <w:rsid w:val="00D03EDE"/>
    <w:rsid w:val="00F036B9"/>
    <w:rsid w:val="00FE76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5233"/>
    <w:pPr>
      <w:ind w:left="720"/>
      <w:contextualSpacing/>
    </w:pPr>
  </w:style>
  <w:style w:type="paragraph" w:styleId="KeinLeerraum">
    <w:name w:val="No Spacing"/>
    <w:uiPriority w:val="1"/>
    <w:qFormat/>
    <w:rsid w:val="005C52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5233"/>
    <w:pPr>
      <w:ind w:left="720"/>
      <w:contextualSpacing/>
    </w:pPr>
  </w:style>
  <w:style w:type="paragraph" w:styleId="KeinLeerraum">
    <w:name w:val="No Spacing"/>
    <w:uiPriority w:val="1"/>
    <w:qFormat/>
    <w:rsid w:val="005C52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Bibrach</dc:creator>
  <cp:lastModifiedBy>Manuela</cp:lastModifiedBy>
  <cp:revision>2</cp:revision>
  <dcterms:created xsi:type="dcterms:W3CDTF">2014-08-21T09:15:00Z</dcterms:created>
  <dcterms:modified xsi:type="dcterms:W3CDTF">2014-08-21T09:15:00Z</dcterms:modified>
</cp:coreProperties>
</file>